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FE146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03DC7405" wp14:editId="3B5B86A9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A1FC98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3A64159B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C03E970" w14:textId="77777777" w:rsidR="000B71E6" w:rsidRPr="000B71E6" w:rsidRDefault="000B71E6" w:rsidP="000B71E6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sz w:val="28"/>
          <w:szCs w:val="28"/>
          <w:lang w:val="en-IN"/>
        </w:rPr>
        <w:t xml:space="preserve">This proposal outlines the development of an internal-use, web-based dashboard for </w:t>
      </w:r>
      <w:proofErr w:type="spellStart"/>
      <w:r w:rsidRPr="000B71E6">
        <w:rPr>
          <w:rFonts w:ascii="Arial" w:hAnsi="Arial"/>
          <w:sz w:val="28"/>
          <w:szCs w:val="28"/>
          <w:lang w:val="en-IN"/>
        </w:rPr>
        <w:t>Daikibo</w:t>
      </w:r>
      <w:proofErr w:type="spellEnd"/>
      <w:r w:rsidRPr="000B71E6">
        <w:rPr>
          <w:rFonts w:ascii="Arial" w:hAnsi="Arial"/>
          <w:sz w:val="28"/>
          <w:szCs w:val="28"/>
          <w:lang w:val="en-IN"/>
        </w:rPr>
        <w:t xml:space="preserve"> to monitor the real-time and historical health status of 36 machines (9 in each of 4 factories). The application will operate exclusively within </w:t>
      </w:r>
      <w:proofErr w:type="spellStart"/>
      <w:r w:rsidRPr="000B71E6">
        <w:rPr>
          <w:rFonts w:ascii="Arial" w:hAnsi="Arial"/>
          <w:sz w:val="28"/>
          <w:szCs w:val="28"/>
          <w:lang w:val="en-IN"/>
        </w:rPr>
        <w:t>Daikibo’s</w:t>
      </w:r>
      <w:proofErr w:type="spellEnd"/>
      <w:r w:rsidRPr="000B71E6">
        <w:rPr>
          <w:rFonts w:ascii="Arial" w:hAnsi="Arial"/>
          <w:sz w:val="28"/>
          <w:szCs w:val="28"/>
          <w:lang w:val="en-IN"/>
        </w:rPr>
        <w:t xml:space="preserve"> intranet and integrate with their existing internal authentication server, ensuring secure and centralized access for authorized employees.</w:t>
      </w:r>
    </w:p>
    <w:p w14:paraId="7D1F45BA" w14:textId="77777777" w:rsidR="000B71E6" w:rsidRPr="000B71E6" w:rsidRDefault="000B71E6" w:rsidP="000B71E6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sz w:val="28"/>
          <w:szCs w:val="28"/>
          <w:lang w:val="en-IN"/>
        </w:rPr>
        <w:t>The dashboard will enhance operational oversight and maintenance planning by providing clear, structured visibility into the performance and health of industrial equipment through a collapsible and intuitive interface.</w:t>
      </w:r>
    </w:p>
    <w:p w14:paraId="38D988E0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0C64C56E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10F6CE74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7CEE49C" w14:textId="77777777" w:rsidR="000B71E6" w:rsidRPr="000B71E6" w:rsidRDefault="000B71E6" w:rsidP="000B71E6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sz w:val="28"/>
          <w:szCs w:val="28"/>
          <w:lang w:val="en-IN"/>
        </w:rPr>
        <w:t>The proposed system will include the following functionality:</w:t>
      </w:r>
    </w:p>
    <w:p w14:paraId="4724EDC5" w14:textId="77777777" w:rsidR="000B71E6" w:rsidRPr="000B71E6" w:rsidRDefault="000B71E6" w:rsidP="000B71E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Dashboard Overview Page</w:t>
      </w:r>
      <w:r w:rsidRPr="000B71E6">
        <w:rPr>
          <w:rFonts w:ascii="Arial" w:hAnsi="Arial"/>
          <w:sz w:val="28"/>
          <w:szCs w:val="28"/>
          <w:lang w:val="en-IN"/>
        </w:rPr>
        <w:t>: A single-page web application that lists all machines grouped by their respective factories.</w:t>
      </w:r>
    </w:p>
    <w:p w14:paraId="6EC26D47" w14:textId="77777777" w:rsidR="000B71E6" w:rsidRPr="000B71E6" w:rsidRDefault="000B71E6" w:rsidP="000B71E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Collapsible Factory Panels</w:t>
      </w:r>
      <w:r w:rsidRPr="000B71E6">
        <w:rPr>
          <w:rFonts w:ascii="Arial" w:hAnsi="Arial"/>
          <w:sz w:val="28"/>
          <w:szCs w:val="28"/>
          <w:lang w:val="en-IN"/>
        </w:rPr>
        <w:t>: Each factory section can be expanded/collapsed to show or hide the 9 machines it contains.</w:t>
      </w:r>
    </w:p>
    <w:p w14:paraId="33E722B2" w14:textId="77777777" w:rsidR="000B71E6" w:rsidRPr="000B71E6" w:rsidRDefault="000B71E6" w:rsidP="000B71E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Collapsible Device Details</w:t>
      </w:r>
      <w:r w:rsidRPr="000B71E6">
        <w:rPr>
          <w:rFonts w:ascii="Arial" w:hAnsi="Arial"/>
          <w:sz w:val="28"/>
          <w:szCs w:val="28"/>
          <w:lang w:val="en-IN"/>
        </w:rPr>
        <w:t>: Each machine listing includes a collapsible view to display its historical status data.</w:t>
      </w:r>
    </w:p>
    <w:p w14:paraId="452AE1B4" w14:textId="77777777" w:rsidR="000B71E6" w:rsidRPr="000B71E6" w:rsidRDefault="000B71E6" w:rsidP="000B71E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Authentication</w:t>
      </w:r>
      <w:r w:rsidRPr="000B71E6">
        <w:rPr>
          <w:rFonts w:ascii="Arial" w:hAnsi="Arial"/>
          <w:sz w:val="28"/>
          <w:szCs w:val="28"/>
          <w:lang w:val="en-IN"/>
        </w:rPr>
        <w:t>: Users will authenticate via the company-wide internal authentication server (e.g., LDAP or SSO).</w:t>
      </w:r>
    </w:p>
    <w:p w14:paraId="19218478" w14:textId="77777777" w:rsidR="000B71E6" w:rsidRPr="000B71E6" w:rsidRDefault="000B71E6" w:rsidP="000B71E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Intranet Access Only</w:t>
      </w:r>
      <w:r w:rsidRPr="000B71E6">
        <w:rPr>
          <w:rFonts w:ascii="Arial" w:hAnsi="Arial"/>
          <w:sz w:val="28"/>
          <w:szCs w:val="28"/>
          <w:lang w:val="en-IN"/>
        </w:rPr>
        <w:t>: The dashboard will be hosted within the company’s private network with no external access.</w:t>
      </w:r>
    </w:p>
    <w:p w14:paraId="24A3AE5E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4149C6A1" wp14:editId="4655E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6513B5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5EB1CC23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174637A" w14:textId="575BB282" w:rsidR="000B71E6" w:rsidRDefault="000B71E6" w:rsidP="000B71E6">
      <w:pPr>
        <w:spacing w:before="115" w:line="276" w:lineRule="auto"/>
        <w:ind w:left="58"/>
        <w:jc w:val="center"/>
        <w:rPr>
          <w:rFonts w:ascii="Arial" w:hAnsi="Arial"/>
          <w:b/>
          <w:bCs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Total Estimated Effort: 160 man-hours</w:t>
      </w:r>
    </w:p>
    <w:tbl>
      <w:tblPr>
        <w:tblpPr w:leftFromText="180" w:rightFromText="180" w:vertAnchor="page" w:horzAnchor="margin" w:tblpXSpec="center" w:tblpY="4045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6"/>
        <w:gridCol w:w="1472"/>
      </w:tblGrid>
      <w:tr w:rsidR="000B71E6" w:rsidRPr="000B71E6" w14:paraId="665191E4" w14:textId="77777777" w:rsidTr="000B71E6">
        <w:trPr>
          <w:tblHeader/>
          <w:tblCellSpacing w:w="15" w:type="dxa"/>
        </w:trPr>
        <w:tc>
          <w:tcPr>
            <w:tcW w:w="3641" w:type="dxa"/>
            <w:vAlign w:val="center"/>
            <w:hideMark/>
          </w:tcPr>
          <w:p w14:paraId="4656826E" w14:textId="73DC110C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b/>
                <w:bCs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b/>
                <w:bCs/>
                <w:sz w:val="28"/>
                <w:szCs w:val="28"/>
                <w:lang w:val="en-IN"/>
              </w:rPr>
              <w:t>Activity</w:t>
            </w:r>
          </w:p>
        </w:tc>
        <w:tc>
          <w:tcPr>
            <w:tcW w:w="1427" w:type="dxa"/>
            <w:vAlign w:val="center"/>
            <w:hideMark/>
          </w:tcPr>
          <w:p w14:paraId="7FD69651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b/>
                <w:bCs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b/>
                <w:bCs/>
                <w:sz w:val="28"/>
                <w:szCs w:val="28"/>
                <w:lang w:val="en-IN"/>
              </w:rPr>
              <w:t>Estimated Hours</w:t>
            </w:r>
          </w:p>
        </w:tc>
      </w:tr>
      <w:tr w:rsidR="000B71E6" w:rsidRPr="000B71E6" w14:paraId="196ACB0F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6256CA64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Requirements Finalization</w:t>
            </w:r>
          </w:p>
        </w:tc>
        <w:tc>
          <w:tcPr>
            <w:tcW w:w="1427" w:type="dxa"/>
            <w:vAlign w:val="center"/>
            <w:hideMark/>
          </w:tcPr>
          <w:p w14:paraId="369F541E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10</w:t>
            </w:r>
          </w:p>
        </w:tc>
      </w:tr>
      <w:tr w:rsidR="000B71E6" w:rsidRPr="000B71E6" w14:paraId="13244371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30FCAEDB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Frontend Development</w:t>
            </w:r>
          </w:p>
        </w:tc>
        <w:tc>
          <w:tcPr>
            <w:tcW w:w="1427" w:type="dxa"/>
            <w:vAlign w:val="center"/>
            <w:hideMark/>
          </w:tcPr>
          <w:p w14:paraId="68CCC812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60</w:t>
            </w:r>
          </w:p>
        </w:tc>
      </w:tr>
      <w:tr w:rsidR="000B71E6" w:rsidRPr="000B71E6" w14:paraId="4DAC0266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713C04EA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Backend/API Development</w:t>
            </w:r>
          </w:p>
        </w:tc>
        <w:tc>
          <w:tcPr>
            <w:tcW w:w="1427" w:type="dxa"/>
            <w:vAlign w:val="center"/>
            <w:hideMark/>
          </w:tcPr>
          <w:p w14:paraId="26956E0F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35</w:t>
            </w:r>
          </w:p>
        </w:tc>
      </w:tr>
      <w:tr w:rsidR="000B71E6" w:rsidRPr="000B71E6" w14:paraId="2133752C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5AE4F1CC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Authentication Integration</w:t>
            </w:r>
          </w:p>
        </w:tc>
        <w:tc>
          <w:tcPr>
            <w:tcW w:w="1427" w:type="dxa"/>
            <w:vAlign w:val="center"/>
            <w:hideMark/>
          </w:tcPr>
          <w:p w14:paraId="1C1D0AC9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15</w:t>
            </w:r>
          </w:p>
        </w:tc>
      </w:tr>
      <w:tr w:rsidR="000B71E6" w:rsidRPr="000B71E6" w14:paraId="458D8BE8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4E22DCA5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Testing &amp; Quality Assurance</w:t>
            </w:r>
          </w:p>
        </w:tc>
        <w:tc>
          <w:tcPr>
            <w:tcW w:w="1427" w:type="dxa"/>
            <w:vAlign w:val="center"/>
            <w:hideMark/>
          </w:tcPr>
          <w:p w14:paraId="2A77809B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20</w:t>
            </w:r>
          </w:p>
        </w:tc>
      </w:tr>
      <w:tr w:rsidR="000B71E6" w:rsidRPr="000B71E6" w14:paraId="46365A0A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623D15B3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Deployment &amp; Integration</w:t>
            </w:r>
          </w:p>
        </w:tc>
        <w:tc>
          <w:tcPr>
            <w:tcW w:w="1427" w:type="dxa"/>
            <w:vAlign w:val="center"/>
            <w:hideMark/>
          </w:tcPr>
          <w:p w14:paraId="5C766CBC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10</w:t>
            </w:r>
          </w:p>
        </w:tc>
      </w:tr>
      <w:tr w:rsidR="000B71E6" w:rsidRPr="000B71E6" w14:paraId="5BD8CEF7" w14:textId="77777777" w:rsidTr="000B71E6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2E290122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Buffer for Revisions</w:t>
            </w:r>
          </w:p>
        </w:tc>
        <w:tc>
          <w:tcPr>
            <w:tcW w:w="1427" w:type="dxa"/>
            <w:vAlign w:val="center"/>
            <w:hideMark/>
          </w:tcPr>
          <w:p w14:paraId="761D4479" w14:textId="77777777" w:rsidR="000B71E6" w:rsidRPr="000B71E6" w:rsidRDefault="000B71E6" w:rsidP="000B71E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  <w:lang w:val="en-IN"/>
              </w:rPr>
            </w:pPr>
            <w:r w:rsidRPr="000B71E6">
              <w:rPr>
                <w:rFonts w:ascii="Arial" w:hAnsi="Arial"/>
                <w:sz w:val="28"/>
                <w:szCs w:val="28"/>
                <w:lang w:val="en-IN"/>
              </w:rPr>
              <w:t>10</w:t>
            </w:r>
          </w:p>
        </w:tc>
      </w:tr>
    </w:tbl>
    <w:p w14:paraId="3735E9FC" w14:textId="77777777" w:rsidR="000B71E6" w:rsidRPr="000B71E6" w:rsidRDefault="000B71E6" w:rsidP="000B71E6">
      <w:pPr>
        <w:spacing w:before="115" w:line="276" w:lineRule="auto"/>
        <w:ind w:left="58"/>
        <w:rPr>
          <w:rFonts w:ascii="Arial" w:hAnsi="Arial"/>
          <w:b/>
          <w:bCs/>
          <w:sz w:val="28"/>
          <w:szCs w:val="28"/>
          <w:lang w:val="en-IN"/>
        </w:rPr>
      </w:pPr>
    </w:p>
    <w:p w14:paraId="65F13C32" w14:textId="380D4DF4" w:rsidR="0088532E" w:rsidRDefault="00000000" w:rsidP="000B71E6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  <w:r>
        <w:br w:type="page"/>
      </w:r>
    </w:p>
    <w:p w14:paraId="729F3010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tbl>
      <w:tblPr>
        <w:tblpPr w:leftFromText="180" w:rightFromText="180" w:vertAnchor="text" w:horzAnchor="page" w:tblpX="2197" w:tblpY="235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2"/>
        <w:gridCol w:w="1514"/>
      </w:tblGrid>
      <w:tr w:rsidR="000B71E6" w:rsidRPr="000B71E6" w14:paraId="2FD9F907" w14:textId="77777777" w:rsidTr="000B71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9E4422" w14:textId="30304BF9" w:rsidR="000B71E6" w:rsidRPr="000B71E6" w:rsidRDefault="000B71E6" w:rsidP="000B71E6">
            <w:pPr>
              <w:suppressAutoHyphens w:val="0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 w:bidi="pa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 w:bidi="pa-IN"/>
              </w:rPr>
              <w:t xml:space="preserve">            </w:t>
            </w:r>
            <w:r w:rsidRPr="000B71E6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 w:bidi="pa-IN"/>
              </w:rPr>
              <w:t>Milestone</w:t>
            </w:r>
          </w:p>
        </w:tc>
        <w:tc>
          <w:tcPr>
            <w:tcW w:w="0" w:type="auto"/>
            <w:vAlign w:val="center"/>
            <w:hideMark/>
          </w:tcPr>
          <w:p w14:paraId="1BA8A54B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 w:bidi="pa-IN"/>
              </w:rPr>
              <w:t>Target Date</w:t>
            </w:r>
          </w:p>
        </w:tc>
      </w:tr>
    </w:tbl>
    <w:p w14:paraId="6003D736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E642722" w14:textId="0BB8ADB1" w:rsidR="0088532E" w:rsidRDefault="0088532E" w:rsidP="000B71E6">
      <w:pPr>
        <w:spacing w:before="115" w:line="276" w:lineRule="auto"/>
        <w:ind w:left="1349"/>
        <w:rPr>
          <w:rFonts w:hint="eastAsia"/>
        </w:rPr>
      </w:pPr>
    </w:p>
    <w:p w14:paraId="38529D47" w14:textId="77777777" w:rsidR="000B71E6" w:rsidRPr="000B71E6" w:rsidRDefault="000B71E6" w:rsidP="000B71E6">
      <w:pPr>
        <w:suppressAutoHyphens w:val="0"/>
        <w:rPr>
          <w:rFonts w:ascii="Times New Roman" w:eastAsia="Times New Roman" w:hAnsi="Times New Roman" w:cs="Times New Roman"/>
          <w:vanish/>
          <w:kern w:val="0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7"/>
        <w:gridCol w:w="5030"/>
      </w:tblGrid>
      <w:tr w:rsidR="000B71E6" w:rsidRPr="000B71E6" w14:paraId="4B320D06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86D4E" w14:textId="4100B49F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Design Starts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</w:t>
            </w:r>
          </w:p>
        </w:tc>
        <w:tc>
          <w:tcPr>
            <w:tcW w:w="0" w:type="auto"/>
            <w:vAlign w:val="center"/>
            <w:hideMark/>
          </w:tcPr>
          <w:p w14:paraId="4536323C" w14:textId="18EB395C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                           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1st September 2024</w:t>
            </w:r>
          </w:p>
        </w:tc>
      </w:tr>
    </w:tbl>
    <w:p w14:paraId="5A2A883A" w14:textId="77777777" w:rsidR="000B71E6" w:rsidRPr="000B71E6" w:rsidRDefault="000B71E6" w:rsidP="000B71E6">
      <w:pPr>
        <w:suppressAutoHyphens w:val="0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6"/>
        <w:gridCol w:w="2751"/>
      </w:tblGrid>
      <w:tr w:rsidR="000B71E6" w:rsidRPr="000B71E6" w14:paraId="603019DC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90C3D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Authentication Integration Begins</w:t>
            </w:r>
          </w:p>
        </w:tc>
        <w:tc>
          <w:tcPr>
            <w:tcW w:w="0" w:type="auto"/>
            <w:vAlign w:val="center"/>
            <w:hideMark/>
          </w:tcPr>
          <w:p w14:paraId="52173A9A" w14:textId="6645E553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8th September 2024</w:t>
            </w:r>
          </w:p>
        </w:tc>
      </w:tr>
    </w:tbl>
    <w:p w14:paraId="305CE6B0" w14:textId="77777777" w:rsidR="000B71E6" w:rsidRPr="000B71E6" w:rsidRDefault="000B71E6" w:rsidP="000B71E6">
      <w:pPr>
        <w:suppressAutoHyphens w:val="0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5"/>
        <w:gridCol w:w="4718"/>
      </w:tblGrid>
      <w:tr w:rsidR="000B71E6" w:rsidRPr="000B71E6" w14:paraId="2FB2C535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0AB8A3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Frontend Development</w:t>
            </w:r>
          </w:p>
        </w:tc>
        <w:tc>
          <w:tcPr>
            <w:tcW w:w="0" w:type="auto"/>
            <w:vAlign w:val="center"/>
            <w:hideMark/>
          </w:tcPr>
          <w:p w14:paraId="715A4916" w14:textId="64BD87F9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           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10th–24th September 2024</w:t>
            </w:r>
          </w:p>
        </w:tc>
      </w:tr>
    </w:tbl>
    <w:p w14:paraId="7844519A" w14:textId="77777777" w:rsidR="000B71E6" w:rsidRPr="000B71E6" w:rsidRDefault="000B71E6" w:rsidP="000B71E6">
      <w:pPr>
        <w:suppressAutoHyphens w:val="0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4"/>
        <w:gridCol w:w="4788"/>
      </w:tblGrid>
      <w:tr w:rsidR="000B71E6" w:rsidRPr="000B71E6" w14:paraId="5187AB7F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FB687E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Backend Development</w:t>
            </w:r>
          </w:p>
        </w:tc>
        <w:tc>
          <w:tcPr>
            <w:tcW w:w="0" w:type="auto"/>
            <w:vAlign w:val="center"/>
            <w:hideMark/>
          </w:tcPr>
          <w:p w14:paraId="1AE4AB2D" w14:textId="263F4818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            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10th–24th September 2024</w:t>
            </w:r>
          </w:p>
        </w:tc>
      </w:tr>
    </w:tbl>
    <w:p w14:paraId="5CCB1248" w14:textId="77777777" w:rsidR="000B71E6" w:rsidRPr="000B71E6" w:rsidRDefault="000B71E6" w:rsidP="000B71E6">
      <w:pPr>
        <w:suppressAutoHyphens w:val="0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2"/>
        <w:gridCol w:w="4648"/>
      </w:tblGrid>
      <w:tr w:rsidR="000B71E6" w:rsidRPr="000B71E6" w14:paraId="3ED1EF53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894A9D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UI Testing &amp; Bug Fixes</w:t>
            </w:r>
          </w:p>
        </w:tc>
        <w:tc>
          <w:tcPr>
            <w:tcW w:w="0" w:type="auto"/>
            <w:vAlign w:val="center"/>
            <w:hideMark/>
          </w:tcPr>
          <w:p w14:paraId="2F006FE8" w14:textId="6D23EB71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          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25th–30th September 2024</w:t>
            </w:r>
          </w:p>
        </w:tc>
      </w:tr>
    </w:tbl>
    <w:p w14:paraId="16D7070A" w14:textId="77777777" w:rsidR="000B71E6" w:rsidRPr="000B71E6" w:rsidRDefault="000B71E6" w:rsidP="000B71E6">
      <w:pPr>
        <w:suppressAutoHyphens w:val="0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5"/>
        <w:gridCol w:w="4174"/>
      </w:tblGrid>
      <w:tr w:rsidR="000B71E6" w:rsidRPr="000B71E6" w14:paraId="5E097126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5D3D6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Final Deployment</w:t>
            </w:r>
          </w:p>
        </w:tc>
        <w:tc>
          <w:tcPr>
            <w:tcW w:w="0" w:type="auto"/>
            <w:vAlign w:val="center"/>
            <w:hideMark/>
          </w:tcPr>
          <w:p w14:paraId="760CA456" w14:textId="477E96F4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                   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1st October 2024</w:t>
            </w:r>
          </w:p>
        </w:tc>
      </w:tr>
    </w:tbl>
    <w:p w14:paraId="2B46AD07" w14:textId="77777777" w:rsidR="000B71E6" w:rsidRPr="000B71E6" w:rsidRDefault="000B71E6" w:rsidP="000B71E6">
      <w:pPr>
        <w:suppressAutoHyphens w:val="0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en-IN" w:eastAsia="en-IN" w:bidi="pa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7"/>
        <w:gridCol w:w="3731"/>
      </w:tblGrid>
      <w:tr w:rsidR="000B71E6" w:rsidRPr="000B71E6" w14:paraId="62E355F9" w14:textId="77777777" w:rsidTr="000B7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8A070" w14:textId="77777777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Client Review &amp; Handover</w:t>
            </w:r>
          </w:p>
        </w:tc>
        <w:tc>
          <w:tcPr>
            <w:tcW w:w="0" w:type="auto"/>
            <w:vAlign w:val="center"/>
            <w:hideMark/>
          </w:tcPr>
          <w:p w14:paraId="35DFB9B0" w14:textId="1EAFFA11" w:rsidR="000B71E6" w:rsidRPr="000B71E6" w:rsidRDefault="000B71E6" w:rsidP="000B71E6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</w:pP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 xml:space="preserve">                </w:t>
            </w:r>
            <w:r w:rsidRPr="000B71E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 w:bidi="pa-IN"/>
              </w:rPr>
              <w:t>2nd–3rd October 2024</w:t>
            </w:r>
          </w:p>
        </w:tc>
      </w:tr>
    </w:tbl>
    <w:p w14:paraId="333E0823" w14:textId="5E71E568" w:rsidR="0088532E" w:rsidRDefault="000B71E6" w:rsidP="000B71E6">
      <w:pPr>
        <w:numPr>
          <w:ilvl w:val="0"/>
          <w:numId w:val="2"/>
        </w:numPr>
        <w:spacing w:before="115" w:line="276" w:lineRule="auto"/>
        <w:ind w:left="1080" w:firstLine="0"/>
        <w:jc w:val="center"/>
        <w:rPr>
          <w:rFonts w:hint="eastAsia"/>
        </w:rPr>
      </w:pPr>
      <w:r>
        <w:t xml:space="preserve"> </w:t>
      </w:r>
      <w:r w:rsidR="00000000">
        <w:br w:type="page"/>
      </w:r>
    </w:p>
    <w:p w14:paraId="6DCAF6D0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1E6B6A13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A2984FD" w14:textId="77777777" w:rsidR="000B71E6" w:rsidRPr="000B71E6" w:rsidRDefault="000B71E6" w:rsidP="000B71E6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sz w:val="28"/>
          <w:szCs w:val="28"/>
          <w:lang w:val="en-IN"/>
        </w:rPr>
        <w:t>We will provide continuous product support after deployment, which includes:</w:t>
      </w:r>
    </w:p>
    <w:p w14:paraId="35DFC264" w14:textId="77777777" w:rsidR="000B71E6" w:rsidRPr="000B71E6" w:rsidRDefault="000B71E6" w:rsidP="000B71E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Bug Fixes</w:t>
      </w:r>
      <w:r w:rsidRPr="000B71E6">
        <w:rPr>
          <w:rFonts w:ascii="Arial" w:hAnsi="Arial"/>
          <w:sz w:val="28"/>
          <w:szCs w:val="28"/>
          <w:lang w:val="en-IN"/>
        </w:rPr>
        <w:t>: Timely resolution of post-launch issues.</w:t>
      </w:r>
    </w:p>
    <w:p w14:paraId="6431400E" w14:textId="77777777" w:rsidR="000B71E6" w:rsidRPr="000B71E6" w:rsidRDefault="000B71E6" w:rsidP="000B71E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User Support</w:t>
      </w:r>
      <w:r w:rsidRPr="000B71E6">
        <w:rPr>
          <w:rFonts w:ascii="Arial" w:hAnsi="Arial"/>
          <w:sz w:val="28"/>
          <w:szCs w:val="28"/>
          <w:lang w:val="en-IN"/>
        </w:rPr>
        <w:t>: Email or ticket-based support system for employee queries.</w:t>
      </w:r>
    </w:p>
    <w:p w14:paraId="50734F19" w14:textId="77777777" w:rsidR="000B71E6" w:rsidRPr="000B71E6" w:rsidRDefault="000B71E6" w:rsidP="000B71E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Future Enhancements</w:t>
      </w:r>
      <w:r w:rsidRPr="000B71E6">
        <w:rPr>
          <w:rFonts w:ascii="Arial" w:hAnsi="Arial"/>
          <w:sz w:val="28"/>
          <w:szCs w:val="28"/>
          <w:lang w:val="en-IN"/>
        </w:rPr>
        <w:t>: Optional feature upgrades and improvements based on feedback.</w:t>
      </w:r>
    </w:p>
    <w:p w14:paraId="72AE4F24" w14:textId="77777777" w:rsidR="000B71E6" w:rsidRPr="000B71E6" w:rsidRDefault="000B71E6" w:rsidP="000B71E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b/>
          <w:bCs/>
          <w:sz w:val="28"/>
          <w:szCs w:val="28"/>
          <w:lang w:val="en-IN"/>
        </w:rPr>
        <w:t>Monitoring Assistance</w:t>
      </w:r>
      <w:r w:rsidRPr="000B71E6">
        <w:rPr>
          <w:rFonts w:ascii="Arial" w:hAnsi="Arial"/>
          <w:sz w:val="28"/>
          <w:szCs w:val="28"/>
          <w:lang w:val="en-IN"/>
        </w:rPr>
        <w:t>: Help with performance monitoring of the dashboard if required.</w:t>
      </w:r>
    </w:p>
    <w:p w14:paraId="241F08D9" w14:textId="77777777" w:rsidR="000B71E6" w:rsidRPr="000B71E6" w:rsidRDefault="000B71E6" w:rsidP="000B71E6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0B71E6">
        <w:rPr>
          <w:rFonts w:ascii="Arial" w:hAnsi="Arial"/>
          <w:sz w:val="28"/>
          <w:szCs w:val="28"/>
          <w:lang w:val="en-IN"/>
        </w:rPr>
        <w:t>Our team is committed to maintaining the system's reliability, security, and usability throughout its lifecycle.</w:t>
      </w:r>
    </w:p>
    <w:p w14:paraId="19D10C95" w14:textId="6B8AE2BE" w:rsidR="0088532E" w:rsidRDefault="0088532E" w:rsidP="000B71E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AE0CFD" w14:textId="77777777" w:rsidR="007732E0" w:rsidRDefault="007732E0">
      <w:pPr>
        <w:rPr>
          <w:rFonts w:hint="eastAsia"/>
        </w:rPr>
      </w:pPr>
      <w:r>
        <w:separator/>
      </w:r>
    </w:p>
  </w:endnote>
  <w:endnote w:type="continuationSeparator" w:id="0">
    <w:p w14:paraId="53A62D3F" w14:textId="77777777" w:rsidR="007732E0" w:rsidRDefault="007732E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07EF0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114031A9" wp14:editId="66BDEB8C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AD8C3E" w14:textId="77777777" w:rsidR="007732E0" w:rsidRDefault="007732E0">
      <w:pPr>
        <w:rPr>
          <w:rFonts w:hint="eastAsia"/>
        </w:rPr>
      </w:pPr>
      <w:r>
        <w:separator/>
      </w:r>
    </w:p>
  </w:footnote>
  <w:footnote w:type="continuationSeparator" w:id="0">
    <w:p w14:paraId="4B4CC5C8" w14:textId="77777777" w:rsidR="007732E0" w:rsidRDefault="007732E0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6E1CC6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86F27"/>
    <w:multiLevelType w:val="multilevel"/>
    <w:tmpl w:val="EE329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3" w15:restartNumberingAfterBreak="0">
    <w:nsid w:val="788012C9"/>
    <w:multiLevelType w:val="multilevel"/>
    <w:tmpl w:val="AD6EE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0698385">
    <w:abstractNumId w:val="1"/>
  </w:num>
  <w:num w:numId="2" w16cid:durableId="1533764065">
    <w:abstractNumId w:val="2"/>
  </w:num>
  <w:num w:numId="3" w16cid:durableId="1227836399">
    <w:abstractNumId w:val="0"/>
  </w:num>
  <w:num w:numId="4" w16cid:durableId="15487593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0B71E6"/>
    <w:rsid w:val="007732E0"/>
    <w:rsid w:val="00822A59"/>
    <w:rsid w:val="00841692"/>
    <w:rsid w:val="0088532E"/>
    <w:rsid w:val="009109BA"/>
    <w:rsid w:val="00CE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973F6A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0B71E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85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0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8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325</Words>
  <Characters>2060</Characters>
  <Application>Microsoft Office Word</Application>
  <DocSecurity>0</DocSecurity>
  <Lines>74</Lines>
  <Paragraphs>53</Paragraphs>
  <ScaleCrop>false</ScaleCrop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Keshav Garg</cp:lastModifiedBy>
  <cp:revision>12</cp:revision>
  <dcterms:created xsi:type="dcterms:W3CDTF">2021-06-27T11:04:00Z</dcterms:created>
  <dcterms:modified xsi:type="dcterms:W3CDTF">2025-06-26T07:07:00Z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7416576c-9c83-4ada-bb96-20e8981a069f</vt:lpwstr>
  </property>
</Properties>
</file>